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left"/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</w:pPr>
      <w:bookmarkStart w:id="0" w:name="_Toc30774"/>
      <w:bookmarkStart w:id="1" w:name="_Toc5517"/>
      <w:bookmarkStart w:id="2" w:name="_Toc3092"/>
      <w:bookmarkStart w:id="3" w:name="_Toc10006"/>
      <w:bookmarkStart w:id="4" w:name="_Toc22058"/>
      <w:r>
        <w:rPr>
          <w:rFonts w:hint="eastAsia" w:ascii="黑体" w:hAnsi="黑体" w:eastAsia="黑体" w:cs="黑体"/>
          <w:b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5</w:t>
      </w:r>
    </w:p>
    <w:p>
      <w:pPr>
        <w:pStyle w:val="2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b w:val="0"/>
          <w:sz w:val="44"/>
          <w:szCs w:val="44"/>
        </w:rPr>
        <w:t>不良信用行为</w:t>
      </w:r>
      <w:r>
        <w:rPr>
          <w:rFonts w:hint="eastAsia" w:ascii="方正小标宋简体" w:hAnsi="宋体" w:eastAsia="方正小标宋简体" w:cs="宋体"/>
          <w:b w:val="0"/>
          <w:sz w:val="44"/>
          <w:szCs w:val="44"/>
          <w:lang w:eastAsia="zh-CN"/>
        </w:rPr>
        <w:t>处理</w:t>
      </w:r>
      <w:r>
        <w:rPr>
          <w:rFonts w:hint="eastAsia" w:ascii="方正小标宋简体" w:hAnsi="宋体" w:eastAsia="方正小标宋简体" w:cs="宋体"/>
          <w:b w:val="0"/>
          <w:sz w:val="44"/>
          <w:szCs w:val="44"/>
        </w:rPr>
        <w:t>通知书</w:t>
      </w:r>
      <w:bookmarkEnd w:id="0"/>
      <w:bookmarkEnd w:id="1"/>
      <w:bookmarkEnd w:id="2"/>
      <w:bookmarkEnd w:id="3"/>
      <w:bookmarkEnd w:id="4"/>
    </w:p>
    <w:p>
      <w:pPr>
        <w:wordWrap w:val="0"/>
        <w:spacing w:line="560" w:lineRule="exact"/>
        <w:jc w:val="right"/>
        <w:rPr>
          <w:rFonts w:hint="eastAsia" w:ascii="仿宋_GB2312" w:hAnsi="仿宋" w:eastAsia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不良处</w:t>
      </w:r>
      <w:r>
        <w:rPr>
          <w:rFonts w:hint="eastAsia" w:ascii="仿宋_GB2312" w:hAnsi="仿宋" w:eastAsia="仿宋_GB2312"/>
          <w:sz w:val="32"/>
          <w:szCs w:val="32"/>
        </w:rPr>
        <w:t xml:space="preserve">字〔   〕第  号    </w:t>
      </w:r>
    </w:p>
    <w:p>
      <w:pPr>
        <w:spacing w:line="560" w:lineRule="exact"/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  <w:t>（当事人为自然人时填写如下信息）</w:t>
      </w:r>
    </w:p>
    <w:p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当事人：                   性别：   </w:t>
      </w:r>
    </w:p>
    <w:p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身份证号码:                电话：</w:t>
      </w:r>
    </w:p>
    <w:p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住址： </w:t>
      </w:r>
    </w:p>
    <w:p>
      <w:pPr>
        <w:spacing w:line="560" w:lineRule="exact"/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  <w:t xml:space="preserve">（当事人为法人或其他组织时填写如下信息） </w:t>
      </w:r>
    </w:p>
    <w:p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当事人：                统一社会信用代码：  </w:t>
      </w:r>
    </w:p>
    <w:p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住所：  </w:t>
      </w:r>
      <w:bookmarkStart w:id="5" w:name="_GoBack"/>
      <w:bookmarkEnd w:id="5"/>
    </w:p>
    <w:p>
      <w:pPr>
        <w:spacing w:line="560" w:lineRule="exac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法定代表人：            职务：           电话：   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bCs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经查明，你（单位）</w:t>
      </w:r>
      <w:r>
        <w:rPr>
          <w:rFonts w:hint="eastAsia" w:ascii="仿宋_GB2312" w:hAnsi="仿宋" w:eastAsia="仿宋_GB2312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" w:eastAsia="仿宋_GB2312"/>
          <w:bCs w:val="0"/>
          <w:i w:val="0"/>
          <w:iCs w:val="0"/>
          <w:color w:val="000000"/>
          <w:sz w:val="32"/>
          <w:szCs w:val="32"/>
          <w:u w:val="none"/>
        </w:rPr>
        <w:t>主要</w:t>
      </w:r>
      <w:r>
        <w:rPr>
          <w:rFonts w:hint="eastAsia" w:ascii="仿宋_GB2312" w:hAnsi="仿宋" w:eastAsia="仿宋_GB2312"/>
          <w:bCs w:val="0"/>
          <w:i w:val="0"/>
          <w:iCs w:val="0"/>
          <w:color w:val="000000"/>
          <w:sz w:val="32"/>
          <w:szCs w:val="32"/>
          <w:u w:val="none"/>
          <w:lang w:val="en-US" w:eastAsia="zh-CN"/>
        </w:rPr>
        <w:t>不良信用行为及其</w:t>
      </w:r>
      <w:r>
        <w:rPr>
          <w:rFonts w:hint="eastAsia" w:ascii="仿宋_GB2312" w:hAnsi="仿宋" w:eastAsia="仿宋_GB2312"/>
          <w:bCs w:val="0"/>
          <w:i w:val="0"/>
          <w:iCs w:val="0"/>
          <w:color w:val="000000"/>
          <w:sz w:val="32"/>
          <w:szCs w:val="32"/>
          <w:u w:val="none"/>
        </w:rPr>
        <w:t>事实（包括时间、地点、基本情况、事件经过、危害后果等）。</w:t>
      </w:r>
    </w:p>
    <w:p>
      <w:pPr>
        <w:spacing w:line="560" w:lineRule="exact"/>
        <w:ind w:firstLine="0" w:firstLineChars="0"/>
        <w:rPr>
          <w:rFonts w:hint="eastAsia" w:ascii="仿宋_GB2312" w:hAnsi="仿宋" w:eastAsia="仿宋_GB2312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证明上述事实的主要证据有：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  <w:u w:val="none"/>
        </w:rPr>
        <w:t xml:space="preserve">                         </w:t>
      </w:r>
    </w:p>
    <w:p>
      <w:pPr>
        <w:spacing w:line="560" w:lineRule="exact"/>
        <w:ind w:firstLine="0"/>
        <w:rPr>
          <w:rFonts w:hint="eastAsia" w:ascii="仿宋_GB2312" w:hAnsi="仿宋" w:eastAsia="仿宋_GB2312"/>
          <w:bCs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《广东省水利厅关于水利建设市场信用的管理办法》第十八条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的规定，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本机关向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送达《不良信用行为初步处理告知书》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经依法告知，你（单位）未提出陈述、申辩意见。</w:t>
      </w:r>
    </w:p>
    <w:p>
      <w:pPr>
        <w:spacing w:line="560" w:lineRule="exact"/>
        <w:ind w:firstLine="0"/>
        <w:rPr>
          <w:rFonts w:hint="eastAsia" w:ascii="仿宋_GB2312" w:hAnsi="仿宋" w:eastAsia="仿宋_GB2312"/>
          <w:bCs w:val="0"/>
          <w:i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bCs w:val="0"/>
          <w:i w:val="0"/>
          <w:color w:val="000000"/>
          <w:sz w:val="32"/>
          <w:szCs w:val="32"/>
        </w:rPr>
        <w:t>[列举陈述、申辩意见，已采纳意见，</w:t>
      </w:r>
      <w:r>
        <w:rPr>
          <w:rFonts w:hint="eastAsia" w:ascii="仿宋_GB2312" w:hAnsi="仿宋" w:eastAsia="仿宋_GB2312"/>
          <w:bCs w:val="0"/>
          <w:i w:val="0"/>
          <w:iCs w:val="0"/>
          <w:color w:val="000000"/>
          <w:sz w:val="32"/>
          <w:szCs w:val="32"/>
        </w:rPr>
        <w:t>（或者未被采纳的意见、理由和依据）</w:t>
      </w:r>
      <w:r>
        <w:rPr>
          <w:rFonts w:hint="eastAsia" w:ascii="仿宋_GB2312" w:hAnsi="仿宋" w:eastAsia="仿宋_GB2312"/>
          <w:bCs w:val="0"/>
          <w:i w:val="0"/>
          <w:color w:val="000000"/>
          <w:sz w:val="32"/>
          <w:szCs w:val="32"/>
        </w:rPr>
        <w:t xml:space="preserve">，本机关对你的陈述、申辩意见不予采纳。]    </w:t>
      </w:r>
    </w:p>
    <w:p>
      <w:pPr>
        <w:spacing w:line="560" w:lineRule="exact"/>
        <w:rPr>
          <w:rFonts w:hint="eastAsia" w:ascii="仿宋_GB2312" w:hAnsi="仿宋" w:eastAsia="仿宋_GB2312"/>
          <w:bCs w:val="0"/>
          <w:color w:val="000000"/>
          <w:sz w:val="32"/>
          <w:szCs w:val="32"/>
          <w:u w:val="none"/>
        </w:rPr>
      </w:pP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 xml:space="preserve">    你（单位）上述行为违反了</w:t>
      </w:r>
      <w:r>
        <w:rPr>
          <w:rFonts w:hint="eastAsia" w:ascii="仿宋_GB2312" w:hAnsi="仿宋" w:eastAsia="仿宋_GB2312"/>
          <w:bCs w:val="0"/>
          <w:i w:val="0"/>
          <w:iCs w:val="0"/>
          <w:color w:val="000000"/>
          <w:sz w:val="32"/>
          <w:szCs w:val="32"/>
          <w:u w:val="none"/>
        </w:rPr>
        <w:t>（</w:t>
      </w:r>
      <w:r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  <w:u w:val="none"/>
        </w:rPr>
        <w:t>法律条款</w:t>
      </w:r>
      <w:r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  <w:u w:val="none"/>
          <w:lang w:eastAsia="zh-CN"/>
        </w:rPr>
        <w:t>或合同约定等之依据</w:t>
      </w:r>
      <w:r>
        <w:rPr>
          <w:rFonts w:hint="eastAsia" w:ascii="仿宋_GB2312" w:hAnsi="仿宋" w:eastAsia="仿宋_GB2312"/>
          <w:bCs w:val="0"/>
          <w:i w:val="0"/>
          <w:iCs w:val="0"/>
          <w:color w:val="000000"/>
          <w:sz w:val="32"/>
          <w:szCs w:val="32"/>
          <w:u w:val="none"/>
        </w:rPr>
        <w:t>）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，根据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《广东省水利厅关于水利建设市场信用的管理办法》第十八条、第十九条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的规定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以及《广东省水利建设市场主体不良信用行为记录认定标准》第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项的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规定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，本机关作出如下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  <w:lang w:eastAsia="zh-CN"/>
        </w:rPr>
        <w:t>处理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：</w:t>
      </w:r>
    </w:p>
    <w:p>
      <w:pPr>
        <w:numPr>
          <w:ilvl w:val="-1"/>
          <w:numId w:val="0"/>
        </w:numPr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你（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单位）上述行为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构成《广东省水利厅关于水利建设市场信用的管理办法》规定的不良信用行为；</w:t>
      </w:r>
    </w:p>
    <w:p>
      <w:pPr>
        <w:numPr>
          <w:ilvl w:val="-1"/>
          <w:numId w:val="0"/>
        </w:numPr>
        <w:spacing w:line="560" w:lineRule="exact"/>
        <w:ind w:firstLine="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对你（</w:t>
      </w:r>
      <w:r>
        <w:rPr>
          <w:rFonts w:hint="eastAsia" w:ascii="仿宋_GB2312" w:hAnsi="仿宋" w:eastAsia="仿宋_GB2312"/>
          <w:bCs w:val="0"/>
          <w:color w:val="000000"/>
          <w:sz w:val="32"/>
          <w:szCs w:val="32"/>
        </w:rPr>
        <w:t>单位）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的信用分值进行扣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分，扣分有效期为</w:t>
      </w:r>
      <w:r>
        <w:rPr>
          <w:rFonts w:hint="eastAsia" w:ascii="仿宋_GB2312" w:hAnsi="仿宋" w:eastAsia="仿宋_GB2312"/>
          <w:color w:val="0000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个月。</w:t>
      </w:r>
    </w:p>
    <w:p>
      <w:pPr>
        <w:spacing w:line="560" w:lineRule="exact"/>
        <w:ind w:firstLine="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ind w:firstLine="3840" w:firstLineChars="1200"/>
        <w:jc w:val="both"/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i w:val="0"/>
          <w:iCs w:val="0"/>
          <w:color w:val="000000"/>
          <w:sz w:val="32"/>
          <w:szCs w:val="32"/>
        </w:rPr>
        <w:t>（水行政主管部门名称及印章）</w:t>
      </w:r>
    </w:p>
    <w:p>
      <w:pPr>
        <w:spacing w:line="560" w:lineRule="exact"/>
        <w:ind w:firstLine="0"/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401D5"/>
    <w:rsid w:val="01F33D23"/>
    <w:rsid w:val="09716C01"/>
    <w:rsid w:val="0EE23BA8"/>
    <w:rsid w:val="1ABE24DB"/>
    <w:rsid w:val="2B9C03B1"/>
    <w:rsid w:val="334401D5"/>
    <w:rsid w:val="33B31F7D"/>
    <w:rsid w:val="3FD60096"/>
    <w:rsid w:val="41C176EF"/>
    <w:rsid w:val="45556956"/>
    <w:rsid w:val="47B11888"/>
    <w:rsid w:val="49B477D7"/>
    <w:rsid w:val="4C4756F1"/>
    <w:rsid w:val="4DC2237C"/>
    <w:rsid w:val="54A67DF3"/>
    <w:rsid w:val="57395A3C"/>
    <w:rsid w:val="5AAA17C4"/>
    <w:rsid w:val="644B3354"/>
    <w:rsid w:val="6EF27E3C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2018-11-20T11:55:00Z</dcterms:created>
  <dc:creator>DC-he</dc:creator>
  <cp:lastModifiedBy>卢兵兵</cp:lastModifiedBy>
  <dcterms:modified xsi:type="dcterms:W3CDTF">2019-07-02T05:23:18Z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